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04D" w:rsidRPr="00AF42F2" w:rsidRDefault="0045704D" w:rsidP="00AF42F2">
      <w:pPr>
        <w:shd w:val="clear" w:color="auto" w:fill="FFFFFF"/>
        <w:spacing w:after="0" w:line="240" w:lineRule="auto"/>
        <w:jc w:val="center"/>
        <w:rPr>
          <w:rFonts w:ascii="Times New Roman" w:eastAsia="Times New Roman" w:hAnsi="Times New Roman" w:cs="Times New Roman"/>
          <w:b/>
          <w:color w:val="050505"/>
          <w:sz w:val="28"/>
          <w:szCs w:val="28"/>
        </w:rPr>
      </w:pPr>
      <w:r w:rsidRPr="00AF42F2">
        <w:rPr>
          <w:rFonts w:ascii="Times New Roman" w:eastAsia="Times New Roman" w:hAnsi="Times New Roman" w:cs="Times New Roman"/>
          <w:b/>
          <w:color w:val="050505"/>
          <w:sz w:val="28"/>
          <w:szCs w:val="28"/>
        </w:rPr>
        <w:t>NHỮNG LỢI ÍCH KHI THAM GIA BẢO HIỂM Y TẾ</w:t>
      </w:r>
    </w:p>
    <w:p w:rsidR="0045704D" w:rsidRPr="00AF42F2" w:rsidRDefault="00AF42F2" w:rsidP="00AF42F2">
      <w:pPr>
        <w:shd w:val="clear" w:color="auto" w:fill="FFFFFF"/>
        <w:spacing w:after="0" w:line="240" w:lineRule="auto"/>
        <w:jc w:val="center"/>
        <w:rPr>
          <w:rFonts w:ascii="Times New Roman" w:eastAsia="Times New Roman" w:hAnsi="Times New Roman" w:cs="Times New Roman"/>
          <w:b/>
          <w:color w:val="050505"/>
          <w:sz w:val="28"/>
          <w:szCs w:val="28"/>
        </w:rPr>
      </w:pPr>
      <w:r>
        <w:rPr>
          <w:rFonts w:ascii="Times New Roman" w:eastAsia="Times New Roman" w:hAnsi="Times New Roman" w:cs="Times New Roman"/>
          <w:b/>
          <w:color w:val="050505"/>
          <w:sz w:val="28"/>
          <w:szCs w:val="28"/>
        </w:rPr>
        <w:t>—————————</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noProof/>
          <w:color w:val="050505"/>
          <w:sz w:val="28"/>
          <w:szCs w:val="28"/>
        </w:rPr>
        <mc:AlternateContent>
          <mc:Choice Requires="wps">
            <w:drawing>
              <wp:inline distT="0" distB="0" distL="0" distR="0" wp14:anchorId="3B5BF533" wp14:editId="51DA7D7E">
                <wp:extent cx="153670" cy="153670"/>
                <wp:effectExtent l="0" t="0" r="0" b="0"/>
                <wp:docPr id="1"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WDwAIAAMQFAAAOAAAAZHJzL2Uyb0RvYy54bWysVF2O0zAQfkfiDpbfs0m66U+iTVdL0yCk&#10;BVZaOIBrO41FYgfbbbogbsAduAen4giMnbbb7r4gIA+RPWN/M9/M57m63rUN2nJthJI5ji8ijLik&#10;igm5zvHHD2Uww8hYIhlplOQ5fuAGX89fvrjqu4yPVK0axjUCEGmyvstxbW2XhaGhNW+JuVAdl+Cs&#10;lG6Jha1eh0yTHtDbJhxF0STslWadVpQbA9ZicOK5x68qTu37qjLcoibHkJv1f+3/K/cP51ckW2vS&#10;1YLu0yB/kUVLhISgR6iCWII2WjyDagXVyqjKXlDVhqqqBOWeA7CJoyds7mvScc8FimO6Y5nM/4Ol&#10;77Z3GgkGvcNIkhZadLOxykdGYGLcUCjXrx/ff7pa9Z3J4Mp9d6cdW9PdKvrJIKkWNZFrfmM6qPiA&#10;dTBprfqaEwZJxw4iPMNwGwNoaNW/VQyiE4juK7mrdOtiQI3Qzjfs4dgwvrOIgjEeX06m0FYKrv3a&#10;RSDZ4XKnjX3NVYvcIscasvPgZHtr7HD0cMTFkqoUTQN2kjXyzACYgwVCw1Xnc0n4Fn9No3Q5W86S&#10;IBlNlkESFUVwUy6SYFLG03FxWSwWRfzNxY2TrBaMcenCHOQWJ3/Wzr3wB6EcBWdUI5iDcykZvV4t&#10;Go22BORe+s+XHDyPx8LzNHy9gMsTSvEoiV6N0qCczKZBUibjIJ1GsyCK01fpJErSpCjPKd0Kyf+d&#10;EupznI5HY9+lk6SfcIv895wbyVphYaA0os3x7HiIZE6BS8l8ay0RzbA+KYVL/7EU0O5Do71enUQH&#10;9a8UewC5agVyAuXB6INFrfQXjHoYIzk2nzdEc4yaNxIkn8ZJ4uaO3yTj6Qg2+tSzOvUQSQEqxxaj&#10;Ybmww6zadFqsa4gU+8JI5R5pJbyE3RMasto/LhgVnsl+rLlZdLr3px6H7/w3AAAA//8DAFBLAwQU&#10;AAYACAAAACEAF2RXOtkAAAADAQAADwAAAGRycy9kb3ducmV2LnhtbEyPQUvDQBCF74L/YRnBi9iN&#10;QURiNkUKYhGhmGrP0+yYBLOzaXabxH/vqAe9zGN4w3vf5MvZdWqkIbSeDVwtElDElbct1wZetw+X&#10;t6BCRLbYeSYDnxRgWZye5JhZP/ELjWWslYRwyNBAE2OfaR2qhhyGhe+JxXv3g8Mo61BrO+Ak4a7T&#10;aZLcaIctS0ODPa0aqj7KozMwVZtxt31+1JuL3drzYX1YlW9Pxpyfzfd3oCLN8e8YvvEFHQph2vsj&#10;26A6A/JI/JnipdcpqP2v6iLX/9mLLwAAAP//AwBQSwECLQAUAAYACAAAACEAtoM4kv4AAADhAQAA&#10;EwAAAAAAAAAAAAAAAAAAAAAAW0NvbnRlbnRfVHlwZXNdLnhtbFBLAQItABQABgAIAAAAIQA4/SH/&#10;1gAAAJQBAAALAAAAAAAAAAAAAAAAAC8BAABfcmVscy8ucmVsc1BLAQItABQABgAIAAAAIQB4bCWD&#10;wAIAAMQFAAAOAAAAAAAAAAAAAAAAAC4CAABkcnMvZTJvRG9jLnhtbFBLAQItABQABgAIAAAAIQAX&#10;ZFc62QAAAAMBAAAPAAAAAAAAAAAAAAAAABoFAABkcnMvZG93bnJldi54bWxQSwUGAAAAAAQABADz&#10;AAAAIAYAAAAA&#10;" filled="f" stroked="f">
                <o:lock v:ext="edit" aspectratio="t"/>
                <w10:anchorlock/>
              </v:rect>
            </w:pict>
          </mc:Fallback>
        </mc:AlternateContent>
      </w:r>
      <w:r w:rsidRPr="00AF42F2">
        <w:rPr>
          <w:rFonts w:ascii="Times New Roman" w:eastAsia="Times New Roman" w:hAnsi="Times New Roman" w:cs="Times New Roman"/>
          <w:color w:val="050505"/>
          <w:sz w:val="28"/>
          <w:szCs w:val="28"/>
        </w:rPr>
        <w:t>Người tham gia BHYT khi đi khám bệnh, chữa bệnh (KCB) được quỹ BHYT thanh toán chi phí trong phạm vi được hưởng, mức hưởng tùy theo nhóm đối tượng và tình trạng bệnh. Việc tham gia BHYT đem lại nhiều lợi ích thiết thực cho mỗi cá nhân, giúp mọi người được bảo vệ, chăm sóc sức khỏe tốt hơn.</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1. Lợi ích khi mua bảo hiểm y tế</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Trong trường hợp người dân mua bảo hiểm y tế khi đi khám bệnh, chữa bệnh (KCB) BHYT tại các cơ sở khám chữa bệnh sẽ được hỗ trợ chi phí KCB theo quy định. Dưới đây, là các lợi ích khi tham gia BHYT.</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Được hỗ trợ tiền mua BHYT: Người dân mua BHYT tùy thuộc vào từng đối tượng được Nhà nước hỗ trợ một phần mức đóng. Cụ thể:</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Đối với các đối tượng cận nghèo theo tiêu chí chuẩn cận nghèo theo quy định của Chính phủ, Thủ tướng Chính phủ và đối tượng thuộc hộ gia đình nghèo đa chiều được hỗ trợ tiền mua BHYT tối thiểu là 70%.</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Học sinh, sinh viên và đối tượng thuộc hộ gia đình làm nông nghiệp, lâm nghiệp, ngư nghiệp và diêm nghiệp có mức sống trung bình theo quy định của Chính phủ, Thủ tướng Chính phủ được hỗ trợ tiền mua BHYT tối thiểu là 30%.</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Được KCB BHYT trên toàn quốc: Người mua được KCB BHYT tại mọi cơ sở y tế có ký Hợp đồng KCB BHYT trên toàn quốc theo quy định.</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Được quỹ BHYT chi trả chi phí KCB BHYT từ 40% đến 100% :Mức hưởng bảo hiểm y tế phụ thuộc vào mức độ bệnh tật, nhóm đối tượng trong phạm vi quyền lợi và thời gian tham gia bảo hiểm y tế. Người mua BHYT được quỹ BHYT chi trả:</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Từ 80% - 100% chi phí KCB đúng tuyến</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Từ 40% - 100% chi phí KCB nội trú không đúng tuyến tại bệnh viện tuyến Trung ương và các tuyến huyện, tuyến cơ sở.</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Được chi trả hàng chục nghìn loại thuốc và dịch vụ y tế: Có rất nhiều các loại thuốc và dịch vụ y tế được quỹ BHYT chi trả.</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Giảm gánh nặng về chi phí KCB khi ốm đau, tai nạn: Trong nhiều trường hợp người tham gia BHYT được giảm đáng kể chi phí KCB, đặc biệt là khi bị tai nạn hay ốm đau dài ngày. Nhờ mua BHYT mà bệnh nhân có điều kiện kinh tế khó khăn được KCB kịp thời và chăm sóc y tế tốt hơn.</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Chia sẻ rủi ro giữa những người tham gia: Mua bảo hiểm y tế giúp người tham gia có thể chia sẻ rủi ro với những bệnh nhân bị bệnh thể hiện tinh thần tương thân tương ái, góp phần đảm bảo an sinh xã hội.</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2. Rủi ro khi không mua bảo hiểm y tế</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Khi không mua bảo hiểm y tế người dân sẽ phải đối mặt với rất nhiều các rủi ro về bệnh tật, tai nạn, thậm chí là rủi ro về tinh thần. Cụ thể:</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Bệnh nhân phải tự chi trả toàn bộ chi phí KCB khi đi khám chữa bệnh tại các cơ sở y tế khi bị ốm đau, tai nạn.</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lastRenderedPageBreak/>
        <w:t>• Do không được hỗ trợ chi phí KCB BHYT mà người bệnh sẽ rất lo lắng trong trường hợp bị bệnh, tai nạn do giá dịch vụ y tế ngày càng tăng cao.</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Khó có khả năng tiếp cận các dịch vụ y tế kỹ thuật cao và thuốc đắt tiền.</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 Kinh tế gia đình bị ảnh hưởng, thậm chí sa sút khi không may mắc bệnh hiểm nghèo.</w:t>
      </w:r>
    </w:p>
    <w:p w:rsidR="0045704D" w:rsidRPr="00AF42F2" w:rsidRDefault="0045704D" w:rsidP="00AF42F2">
      <w:pPr>
        <w:shd w:val="clear" w:color="auto" w:fill="FFFFFF"/>
        <w:spacing w:after="0" w:line="240" w:lineRule="auto"/>
        <w:jc w:val="both"/>
        <w:rPr>
          <w:rFonts w:ascii="Times New Roman" w:eastAsia="Times New Roman" w:hAnsi="Times New Roman" w:cs="Times New Roman"/>
          <w:color w:val="050505"/>
          <w:sz w:val="28"/>
          <w:szCs w:val="28"/>
        </w:rPr>
      </w:pPr>
      <w:r w:rsidRPr="00AF42F2">
        <w:rPr>
          <w:rFonts w:ascii="Times New Roman" w:eastAsia="Times New Roman" w:hAnsi="Times New Roman" w:cs="Times New Roman"/>
          <w:color w:val="050505"/>
          <w:sz w:val="28"/>
          <w:szCs w:val="28"/>
        </w:rPr>
        <w:t>Như vậy rủi ro khi không tham gia BHYT là rất lớn, có thể gây hậu quả nặng nề mà không thể lường trước được.</w:t>
      </w:r>
    </w:p>
    <w:p w:rsidR="00AF42F2" w:rsidRDefault="00AF42F2" w:rsidP="00AF42F2">
      <w:pPr>
        <w:jc w:val="both"/>
        <w:rPr>
          <w:rFonts w:ascii="Times New Roman" w:hAnsi="Times New Roman" w:cs="Times New Roman"/>
          <w:sz w:val="28"/>
          <w:szCs w:val="28"/>
        </w:rPr>
      </w:pPr>
    </w:p>
    <w:p w:rsidR="000E2FA9" w:rsidRPr="00AF42F2" w:rsidRDefault="000E2FA9" w:rsidP="00AF42F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07278000908_8620a6e78ea29cf50c704d9a1a90307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07278003515_1e5b7eb070fc29277d80b7ea43f5807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07278003763_415aabcbf488b3bf493f59237a4167da.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824855" cy="8229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07278012119_08d84c896236d5780971a747b07b7af3.jpg"/>
                    <pic:cNvPicPr/>
                  </pic:nvPicPr>
                  <pic:blipFill>
                    <a:blip r:embed="rId8">
                      <a:extLst>
                        <a:ext uri="{28A0092B-C50C-407E-A947-70E740481C1C}">
                          <a14:useLocalDpi xmlns:a14="http://schemas.microsoft.com/office/drawing/2010/main" val="0"/>
                        </a:ext>
                      </a:extLst>
                    </a:blip>
                    <a:stretch>
                      <a:fillRect/>
                    </a:stretch>
                  </pic:blipFill>
                  <pic:spPr>
                    <a:xfrm>
                      <a:off x="0" y="0"/>
                      <a:ext cx="5824855" cy="82296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824855" cy="82296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07278023823_4f6bcf694d5007959dd27447bfab4a88.jpg"/>
                    <pic:cNvPicPr/>
                  </pic:nvPicPr>
                  <pic:blipFill>
                    <a:blip r:embed="rId9">
                      <a:extLst>
                        <a:ext uri="{28A0092B-C50C-407E-A947-70E740481C1C}">
                          <a14:useLocalDpi xmlns:a14="http://schemas.microsoft.com/office/drawing/2010/main" val="0"/>
                        </a:ext>
                      </a:extLst>
                    </a:blip>
                    <a:stretch>
                      <a:fillRect/>
                    </a:stretch>
                  </pic:blipFill>
                  <pic:spPr>
                    <a:xfrm>
                      <a:off x="0" y="0"/>
                      <a:ext cx="5824855" cy="8229600"/>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7731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07278026298_b845feb7878b2690acbb67225714f87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731760"/>
                    </a:xfrm>
                    <a:prstGeom prst="rect">
                      <a:avLst/>
                    </a:prstGeom>
                  </pic:spPr>
                </pic:pic>
              </a:graphicData>
            </a:graphic>
          </wp:inline>
        </w:drawing>
      </w:r>
      <w:bookmarkEnd w:id="0"/>
    </w:p>
    <w:sectPr w:rsidR="000E2FA9" w:rsidRPr="00AF42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04D"/>
    <w:rsid w:val="000E2FA9"/>
    <w:rsid w:val="0045704D"/>
    <w:rsid w:val="009F115B"/>
    <w:rsid w:val="00AF4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46822">
      <w:bodyDiv w:val="1"/>
      <w:marLeft w:val="0"/>
      <w:marRight w:val="0"/>
      <w:marTop w:val="0"/>
      <w:marBottom w:val="0"/>
      <w:divBdr>
        <w:top w:val="none" w:sz="0" w:space="0" w:color="auto"/>
        <w:left w:val="none" w:sz="0" w:space="0" w:color="auto"/>
        <w:bottom w:val="none" w:sz="0" w:space="0" w:color="auto"/>
        <w:right w:val="none" w:sz="0" w:space="0" w:color="auto"/>
      </w:divBdr>
      <w:divsChild>
        <w:div w:id="199588442">
          <w:marLeft w:val="0"/>
          <w:marRight w:val="0"/>
          <w:marTop w:val="0"/>
          <w:marBottom w:val="0"/>
          <w:divBdr>
            <w:top w:val="none" w:sz="0" w:space="0" w:color="auto"/>
            <w:left w:val="none" w:sz="0" w:space="0" w:color="auto"/>
            <w:bottom w:val="none" w:sz="0" w:space="0" w:color="auto"/>
            <w:right w:val="none" w:sz="0" w:space="0" w:color="auto"/>
          </w:divBdr>
        </w:div>
        <w:div w:id="1805584253">
          <w:marLeft w:val="0"/>
          <w:marRight w:val="0"/>
          <w:marTop w:val="0"/>
          <w:marBottom w:val="0"/>
          <w:divBdr>
            <w:top w:val="none" w:sz="0" w:space="0" w:color="auto"/>
            <w:left w:val="none" w:sz="0" w:space="0" w:color="auto"/>
            <w:bottom w:val="none" w:sz="0" w:space="0" w:color="auto"/>
            <w:right w:val="none" w:sz="0" w:space="0" w:color="auto"/>
          </w:divBdr>
        </w:div>
        <w:div w:id="1500271907">
          <w:marLeft w:val="0"/>
          <w:marRight w:val="0"/>
          <w:marTop w:val="0"/>
          <w:marBottom w:val="0"/>
          <w:divBdr>
            <w:top w:val="none" w:sz="0" w:space="0" w:color="auto"/>
            <w:left w:val="none" w:sz="0" w:space="0" w:color="auto"/>
            <w:bottom w:val="none" w:sz="0" w:space="0" w:color="auto"/>
            <w:right w:val="none" w:sz="0" w:space="0" w:color="auto"/>
          </w:divBdr>
        </w:div>
        <w:div w:id="1332369007">
          <w:marLeft w:val="0"/>
          <w:marRight w:val="0"/>
          <w:marTop w:val="0"/>
          <w:marBottom w:val="0"/>
          <w:divBdr>
            <w:top w:val="none" w:sz="0" w:space="0" w:color="auto"/>
            <w:left w:val="none" w:sz="0" w:space="0" w:color="auto"/>
            <w:bottom w:val="none" w:sz="0" w:space="0" w:color="auto"/>
            <w:right w:val="none" w:sz="0" w:space="0" w:color="auto"/>
          </w:divBdr>
        </w:div>
        <w:div w:id="113909915">
          <w:marLeft w:val="0"/>
          <w:marRight w:val="0"/>
          <w:marTop w:val="0"/>
          <w:marBottom w:val="0"/>
          <w:divBdr>
            <w:top w:val="none" w:sz="0" w:space="0" w:color="auto"/>
            <w:left w:val="none" w:sz="0" w:space="0" w:color="auto"/>
            <w:bottom w:val="none" w:sz="0" w:space="0" w:color="auto"/>
            <w:right w:val="none" w:sz="0" w:space="0" w:color="auto"/>
          </w:divBdr>
        </w:div>
        <w:div w:id="2089227599">
          <w:marLeft w:val="0"/>
          <w:marRight w:val="0"/>
          <w:marTop w:val="0"/>
          <w:marBottom w:val="0"/>
          <w:divBdr>
            <w:top w:val="none" w:sz="0" w:space="0" w:color="auto"/>
            <w:left w:val="none" w:sz="0" w:space="0" w:color="auto"/>
            <w:bottom w:val="none" w:sz="0" w:space="0" w:color="auto"/>
            <w:right w:val="none" w:sz="0" w:space="0" w:color="auto"/>
          </w:divBdr>
        </w:div>
        <w:div w:id="61803989">
          <w:marLeft w:val="0"/>
          <w:marRight w:val="0"/>
          <w:marTop w:val="0"/>
          <w:marBottom w:val="0"/>
          <w:divBdr>
            <w:top w:val="none" w:sz="0" w:space="0" w:color="auto"/>
            <w:left w:val="none" w:sz="0" w:space="0" w:color="auto"/>
            <w:bottom w:val="none" w:sz="0" w:space="0" w:color="auto"/>
            <w:right w:val="none" w:sz="0" w:space="0" w:color="auto"/>
          </w:divBdr>
        </w:div>
        <w:div w:id="573666222">
          <w:marLeft w:val="0"/>
          <w:marRight w:val="0"/>
          <w:marTop w:val="0"/>
          <w:marBottom w:val="0"/>
          <w:divBdr>
            <w:top w:val="none" w:sz="0" w:space="0" w:color="auto"/>
            <w:left w:val="none" w:sz="0" w:space="0" w:color="auto"/>
            <w:bottom w:val="none" w:sz="0" w:space="0" w:color="auto"/>
            <w:right w:val="none" w:sz="0" w:space="0" w:color="auto"/>
          </w:divBdr>
        </w:div>
        <w:div w:id="264459857">
          <w:marLeft w:val="0"/>
          <w:marRight w:val="0"/>
          <w:marTop w:val="0"/>
          <w:marBottom w:val="0"/>
          <w:divBdr>
            <w:top w:val="none" w:sz="0" w:space="0" w:color="auto"/>
            <w:left w:val="none" w:sz="0" w:space="0" w:color="auto"/>
            <w:bottom w:val="none" w:sz="0" w:space="0" w:color="auto"/>
            <w:right w:val="none" w:sz="0" w:space="0" w:color="auto"/>
          </w:divBdr>
        </w:div>
        <w:div w:id="112672020">
          <w:marLeft w:val="0"/>
          <w:marRight w:val="0"/>
          <w:marTop w:val="0"/>
          <w:marBottom w:val="0"/>
          <w:divBdr>
            <w:top w:val="none" w:sz="0" w:space="0" w:color="auto"/>
            <w:left w:val="none" w:sz="0" w:space="0" w:color="auto"/>
            <w:bottom w:val="none" w:sz="0" w:space="0" w:color="auto"/>
            <w:right w:val="none" w:sz="0" w:space="0" w:color="auto"/>
          </w:divBdr>
        </w:div>
        <w:div w:id="1170943976">
          <w:marLeft w:val="0"/>
          <w:marRight w:val="0"/>
          <w:marTop w:val="0"/>
          <w:marBottom w:val="0"/>
          <w:divBdr>
            <w:top w:val="none" w:sz="0" w:space="0" w:color="auto"/>
            <w:left w:val="none" w:sz="0" w:space="0" w:color="auto"/>
            <w:bottom w:val="none" w:sz="0" w:space="0" w:color="auto"/>
            <w:right w:val="none" w:sz="0" w:space="0" w:color="auto"/>
          </w:divBdr>
        </w:div>
        <w:div w:id="1674987304">
          <w:marLeft w:val="0"/>
          <w:marRight w:val="0"/>
          <w:marTop w:val="0"/>
          <w:marBottom w:val="0"/>
          <w:divBdr>
            <w:top w:val="none" w:sz="0" w:space="0" w:color="auto"/>
            <w:left w:val="none" w:sz="0" w:space="0" w:color="auto"/>
            <w:bottom w:val="none" w:sz="0" w:space="0" w:color="auto"/>
            <w:right w:val="none" w:sz="0" w:space="0" w:color="auto"/>
          </w:divBdr>
        </w:div>
        <w:div w:id="1890451490">
          <w:marLeft w:val="0"/>
          <w:marRight w:val="0"/>
          <w:marTop w:val="0"/>
          <w:marBottom w:val="0"/>
          <w:divBdr>
            <w:top w:val="none" w:sz="0" w:space="0" w:color="auto"/>
            <w:left w:val="none" w:sz="0" w:space="0" w:color="auto"/>
            <w:bottom w:val="none" w:sz="0" w:space="0" w:color="auto"/>
            <w:right w:val="none" w:sz="0" w:space="0" w:color="auto"/>
          </w:divBdr>
        </w:div>
        <w:div w:id="577010651">
          <w:marLeft w:val="0"/>
          <w:marRight w:val="0"/>
          <w:marTop w:val="0"/>
          <w:marBottom w:val="0"/>
          <w:divBdr>
            <w:top w:val="none" w:sz="0" w:space="0" w:color="auto"/>
            <w:left w:val="none" w:sz="0" w:space="0" w:color="auto"/>
            <w:bottom w:val="none" w:sz="0" w:space="0" w:color="auto"/>
            <w:right w:val="none" w:sz="0" w:space="0" w:color="auto"/>
          </w:divBdr>
        </w:div>
        <w:div w:id="689111540">
          <w:marLeft w:val="0"/>
          <w:marRight w:val="0"/>
          <w:marTop w:val="0"/>
          <w:marBottom w:val="0"/>
          <w:divBdr>
            <w:top w:val="none" w:sz="0" w:space="0" w:color="auto"/>
            <w:left w:val="none" w:sz="0" w:space="0" w:color="auto"/>
            <w:bottom w:val="none" w:sz="0" w:space="0" w:color="auto"/>
            <w:right w:val="none" w:sz="0" w:space="0" w:color="auto"/>
          </w:divBdr>
        </w:div>
        <w:div w:id="1979678482">
          <w:marLeft w:val="0"/>
          <w:marRight w:val="0"/>
          <w:marTop w:val="0"/>
          <w:marBottom w:val="0"/>
          <w:divBdr>
            <w:top w:val="none" w:sz="0" w:space="0" w:color="auto"/>
            <w:left w:val="none" w:sz="0" w:space="0" w:color="auto"/>
            <w:bottom w:val="none" w:sz="0" w:space="0" w:color="auto"/>
            <w:right w:val="none" w:sz="0" w:space="0" w:color="auto"/>
          </w:divBdr>
        </w:div>
        <w:div w:id="130559507">
          <w:marLeft w:val="0"/>
          <w:marRight w:val="0"/>
          <w:marTop w:val="0"/>
          <w:marBottom w:val="0"/>
          <w:divBdr>
            <w:top w:val="none" w:sz="0" w:space="0" w:color="auto"/>
            <w:left w:val="none" w:sz="0" w:space="0" w:color="auto"/>
            <w:bottom w:val="none" w:sz="0" w:space="0" w:color="auto"/>
            <w:right w:val="none" w:sz="0" w:space="0" w:color="auto"/>
          </w:divBdr>
        </w:div>
        <w:div w:id="341902783">
          <w:marLeft w:val="0"/>
          <w:marRight w:val="0"/>
          <w:marTop w:val="0"/>
          <w:marBottom w:val="0"/>
          <w:divBdr>
            <w:top w:val="none" w:sz="0" w:space="0" w:color="auto"/>
            <w:left w:val="none" w:sz="0" w:space="0" w:color="auto"/>
            <w:bottom w:val="none" w:sz="0" w:space="0" w:color="auto"/>
            <w:right w:val="none" w:sz="0" w:space="0" w:color="auto"/>
          </w:divBdr>
        </w:div>
        <w:div w:id="85537166">
          <w:marLeft w:val="0"/>
          <w:marRight w:val="0"/>
          <w:marTop w:val="0"/>
          <w:marBottom w:val="0"/>
          <w:divBdr>
            <w:top w:val="none" w:sz="0" w:space="0" w:color="auto"/>
            <w:left w:val="none" w:sz="0" w:space="0" w:color="auto"/>
            <w:bottom w:val="none" w:sz="0" w:space="0" w:color="auto"/>
            <w:right w:val="none" w:sz="0" w:space="0" w:color="auto"/>
          </w:divBdr>
        </w:div>
        <w:div w:id="953177303">
          <w:marLeft w:val="0"/>
          <w:marRight w:val="0"/>
          <w:marTop w:val="0"/>
          <w:marBottom w:val="0"/>
          <w:divBdr>
            <w:top w:val="none" w:sz="0" w:space="0" w:color="auto"/>
            <w:left w:val="none" w:sz="0" w:space="0" w:color="auto"/>
            <w:bottom w:val="none" w:sz="0" w:space="0" w:color="auto"/>
            <w:right w:val="none" w:sz="0" w:space="0" w:color="auto"/>
          </w:divBdr>
        </w:div>
        <w:div w:id="1581332792">
          <w:marLeft w:val="0"/>
          <w:marRight w:val="0"/>
          <w:marTop w:val="0"/>
          <w:marBottom w:val="0"/>
          <w:divBdr>
            <w:top w:val="none" w:sz="0" w:space="0" w:color="auto"/>
            <w:left w:val="none" w:sz="0" w:space="0" w:color="auto"/>
            <w:bottom w:val="none" w:sz="0" w:space="0" w:color="auto"/>
            <w:right w:val="none" w:sz="0" w:space="0" w:color="auto"/>
          </w:divBdr>
        </w:div>
        <w:div w:id="859665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1365</TotalTime>
  <Pages>8</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May20</cp:lastModifiedBy>
  <cp:revision>1</cp:revision>
  <dcterms:created xsi:type="dcterms:W3CDTF">2025-02-10T08:26:00Z</dcterms:created>
  <dcterms:modified xsi:type="dcterms:W3CDTF">2025-02-11T07:11:00Z</dcterms:modified>
</cp:coreProperties>
</file>